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C7" w:rsidRPr="00AD62C7" w:rsidRDefault="00AD62C7" w:rsidP="00AD62C7">
      <w:pPr>
        <w:jc w:val="right"/>
        <w:rPr>
          <w:b/>
        </w:rPr>
      </w:pPr>
      <w:r w:rsidRPr="00AD62C7">
        <w:rPr>
          <w:b/>
          <w:i/>
          <w:iCs/>
        </w:rPr>
        <w:t>Из статьи «Педагогическое значение культурно – просветительских поездок  для объединения студентов разных ВУЗов Санкт-Петербурга» (</w:t>
      </w:r>
      <w:proofErr w:type="spellStart"/>
      <w:r w:rsidRPr="00AD62C7">
        <w:rPr>
          <w:b/>
          <w:i/>
          <w:iCs/>
        </w:rPr>
        <w:t>Немчикова</w:t>
      </w:r>
      <w:proofErr w:type="spellEnd"/>
      <w:r w:rsidRPr="00AD62C7">
        <w:rPr>
          <w:b/>
          <w:i/>
          <w:iCs/>
        </w:rPr>
        <w:t xml:space="preserve"> Л.А, </w:t>
      </w:r>
      <w:proofErr w:type="spellStart"/>
      <w:r w:rsidRPr="00AD62C7">
        <w:rPr>
          <w:b/>
          <w:i/>
          <w:iCs/>
        </w:rPr>
        <w:t>канд</w:t>
      </w:r>
      <w:proofErr w:type="gramStart"/>
      <w:r w:rsidRPr="00AD62C7">
        <w:rPr>
          <w:b/>
          <w:i/>
          <w:iCs/>
        </w:rPr>
        <w:t>.п</w:t>
      </w:r>
      <w:proofErr w:type="gramEnd"/>
      <w:r w:rsidRPr="00AD62C7">
        <w:rPr>
          <w:b/>
          <w:i/>
          <w:iCs/>
        </w:rPr>
        <w:t>ед.наук</w:t>
      </w:r>
      <w:proofErr w:type="spellEnd"/>
      <w:r w:rsidRPr="00AD62C7">
        <w:rPr>
          <w:b/>
          <w:i/>
          <w:iCs/>
        </w:rPr>
        <w:t xml:space="preserve">, преподав. </w:t>
      </w:r>
      <w:proofErr w:type="gramStart"/>
      <w:r w:rsidRPr="00AD62C7">
        <w:rPr>
          <w:b/>
          <w:i/>
          <w:iCs/>
        </w:rPr>
        <w:t xml:space="preserve">РГПУ </w:t>
      </w:r>
      <w:proofErr w:type="spellStart"/>
      <w:r w:rsidRPr="00AD62C7">
        <w:rPr>
          <w:b/>
          <w:i/>
          <w:iCs/>
        </w:rPr>
        <w:t>им.А.И.Герцена</w:t>
      </w:r>
      <w:proofErr w:type="spellEnd"/>
      <w:r w:rsidRPr="00AD62C7">
        <w:rPr>
          <w:b/>
          <w:i/>
          <w:iCs/>
        </w:rPr>
        <w:t>).</w:t>
      </w:r>
      <w:proofErr w:type="gramEnd"/>
      <w:r w:rsidRPr="00AD62C7">
        <w:rPr>
          <w:b/>
          <w:i/>
          <w:iCs/>
        </w:rPr>
        <w:t xml:space="preserve"> В сб.: «Культура поведения в парадигме педагогики ненасилия». – СПб, 2006, с.143- 144.</w:t>
      </w:r>
    </w:p>
    <w:p w:rsidR="00AD62C7" w:rsidRPr="00AD62C7" w:rsidRDefault="00AD62C7" w:rsidP="00AD62C7">
      <w:r w:rsidRPr="00AD62C7">
        <w:t> </w:t>
      </w:r>
    </w:p>
    <w:p w:rsidR="00AD62C7" w:rsidRPr="00AD62C7" w:rsidRDefault="00AD62C7" w:rsidP="00AD62C7">
      <w:r w:rsidRPr="00AD62C7">
        <w:t xml:space="preserve">Преподаватели и сотрудники христианской  православной лаборатории, которая  была открыта при кафедре педагогики РГПУ им. </w:t>
      </w:r>
      <w:proofErr w:type="spellStart"/>
      <w:r w:rsidRPr="00AD62C7">
        <w:t>А.И.Герцена</w:t>
      </w:r>
      <w:proofErr w:type="spellEnd"/>
      <w:r w:rsidRPr="00AD62C7">
        <w:t xml:space="preserve"> в 2004 году (при поддержке межвузовской ассоциацией  духовно-нравственного просвещения «Покров»), поставили перед собой задачу разработать некоторые формы  знакомства с историй русского православия,  которые будут соответствовать интересам современных студентов. При этом мы понимали, что необходимо учитывать  особенности  изучения гуманитарного и технического содержания учебного материала на различных факультетах университета, учитывать  национальные особенности учащейся молодежи, степень ее </w:t>
      </w:r>
      <w:proofErr w:type="spellStart"/>
      <w:r w:rsidRPr="00AD62C7">
        <w:t>воцерковленности</w:t>
      </w:r>
      <w:proofErr w:type="spellEnd"/>
      <w:r w:rsidRPr="00AD62C7">
        <w:t>,  уважать и ценить свободный выбор каждого. Также важно было принять во внимание, что в последнее время  усилились процессы секуляризации современного общества, что в принципе усложняет  саму постановку проблемы знакомства и изучения истории православной культуры среди светских студентов.</w:t>
      </w:r>
    </w:p>
    <w:p w:rsidR="00AD62C7" w:rsidRPr="00AD62C7" w:rsidRDefault="00AD62C7" w:rsidP="00AD62C7">
      <w:r w:rsidRPr="00AD62C7">
        <w:t>Информацией о первых попытках реализации одной из найденных  форм  и хотелось бы поделиться.</w:t>
      </w:r>
    </w:p>
    <w:p w:rsidR="00AD62C7" w:rsidRPr="00AD62C7" w:rsidRDefault="00AD62C7" w:rsidP="00AD62C7">
      <w:r w:rsidRPr="00AD62C7">
        <w:t xml:space="preserve">В октябре 2005 года преподаватели пригласили своих подопечных посетить древнейший город  России Великий  Новгород. </w:t>
      </w:r>
      <w:proofErr w:type="gramStart"/>
      <w:r w:rsidRPr="00AD62C7">
        <w:t>Поскольку уже давно среди студентов Санкт-Петербургских ВУЗов, входящих в межвузовскую ассоциацию «Покров», завязались теплые и дружественные отношения (что явилось результатом совместного участия в различных научно-практических конференциях, творческих конкурсах и фестивалях, литературных и музыкальных вечерах, концертах), состав нашей группы экскурсантов был очень разнообразен: курсанты и  офицеры  военно-космической академии им. А.Ф. Можайского, семинаристы, академисты, учащиеся регентского и иконописного отделений  Духовной академии</w:t>
      </w:r>
      <w:proofErr w:type="gramEnd"/>
      <w:r w:rsidRPr="00AD62C7">
        <w:t>, студенты и преподаватели педагогического университета и многих других высших учебных заведений нашего города. </w:t>
      </w:r>
    </w:p>
    <w:p w:rsidR="00AD62C7" w:rsidRPr="00AD62C7" w:rsidRDefault="00AD62C7" w:rsidP="00AD62C7">
      <w:r w:rsidRPr="00AD62C7">
        <w:t xml:space="preserve">При определении концепции предполагаемых путешествий мы исходили из некоторых положений. Во-первых, поездка не должна быть только паломнической. Как известно, подобные поездки обладают рядом специфических особенностей: в пути поются молитвы, псалмы, акафисты, обязательно выстаивается церковная служба, многие паломники принимают участие в Таинствах Исповеди и Причастия, часто в группе присутствует священник, который </w:t>
      </w:r>
      <w:proofErr w:type="spellStart"/>
      <w:r w:rsidRPr="00AD62C7">
        <w:t>помазует</w:t>
      </w:r>
      <w:proofErr w:type="spellEnd"/>
      <w:r w:rsidRPr="00AD62C7">
        <w:t xml:space="preserve"> елеем и т.п.  Экскурсионная программа чаще всего ограничивается посещением часовен, храмов, монастырей, святых источников. Учитывая светский состав  студенческой аудитории, нам пришлось отказаться от сугубо паломнической формы путешествия. Но мы осознавали, что имеется значительное число студентов, которые постоянно посещают православный храм, участвуют в богослужениях, церковных Таинствах, соблюдают установленные посты и т.п. При этом они нигде не афишируют свое вероисповедание, так как вопросы веры для них являются глубоко личными и интимными. Но не учесть такой студенческий контингент было нельзя. Поэтому в планах наших поездок предусматривалось обязательное посещение храмов, рассказ об их строительстве, иконах, общение со священнослужителями, монашествующими, по возможности, трапеза в монастыре, знакомство с жизнью и бытом монастырей.</w:t>
      </w:r>
    </w:p>
    <w:p w:rsidR="00AD62C7" w:rsidRPr="00AD62C7" w:rsidRDefault="00AD62C7" w:rsidP="00AD62C7">
      <w:r w:rsidRPr="00AD62C7">
        <w:lastRenderedPageBreak/>
        <w:t>Во-вторых, мы должны были учесть высокий интеллектуальный,  культурный  и общеобразовательный уровень студентов Санкт-Петербургских высших учебных заведений. Поэтому лекцию-беседу в автобусе должны были готовить преподаватели различных ВУЗов, материалы этих лекций чаще всего являются частью диссертационных исследований ученых-культурологов, философов, историков. Следовательно, мы предполагали, помимо посещения культовых мест, обязательные разнообразные светские экскурсии высокого уровня в художественные, исторические, краеведческие, мемориальные музеи.</w:t>
      </w:r>
    </w:p>
    <w:p w:rsidR="00AD62C7" w:rsidRPr="00AD62C7" w:rsidRDefault="00AD62C7" w:rsidP="00AD62C7">
      <w:r w:rsidRPr="00AD62C7">
        <w:t>В-третьих, проблема организации досуговой деятельности молодежи сегодня также является очень важной. Не секрет, что подавляющее количество времени студенты проводят в лекционных аудиториях, библиотеках, за компьютером, очень мало бывают на воздухе, все меньше занимаются спортом. Следовательно, в совместных поездках необходимо было предусмотреть достаточно длительные пешие прогулки, посещение природных заповедников, парков, катание с гор, подвижные игры и т.п.</w:t>
      </w:r>
    </w:p>
    <w:p w:rsidR="00AD62C7" w:rsidRPr="00AD62C7" w:rsidRDefault="00AD62C7" w:rsidP="00AD62C7">
      <w:r w:rsidRPr="00AD62C7">
        <w:t xml:space="preserve">        В-четвертых, мы учитывали и такой аспект, как личностное общение студентов с преподавателями в неформальной обстановке. Как уже говорилось, на первом этапе всю организацию поездки (заказ автобуса, поиск и договор с преподавателем-экскурсоводом, организация встреч с интересными собеседниками, проблемы питания и др.) взяли на себя сотрудники и преподаватели РГПУ им. </w:t>
      </w:r>
      <w:proofErr w:type="spellStart"/>
      <w:r w:rsidRPr="00AD62C7">
        <w:t>А.И.Герцена</w:t>
      </w:r>
      <w:proofErr w:type="spellEnd"/>
      <w:r w:rsidRPr="00AD62C7">
        <w:t>. Таким образом, мы определили концепцию наших путешествий как </w:t>
      </w:r>
      <w:r w:rsidRPr="00AD62C7">
        <w:rPr>
          <w:b/>
          <w:bCs/>
          <w:i/>
          <w:iCs/>
        </w:rPr>
        <w:t>культурно-просветительских поездок</w:t>
      </w:r>
      <w:r w:rsidRPr="00AD62C7">
        <w:t>. Может быть, правильнее было бы назвать их духовно-просветительскими, но нам хотелось лишний раз подчеркнуть преобладание культурологического аспекта.  Итак, «ВСЕ НА КПП!» </w:t>
      </w:r>
    </w:p>
    <w:p w:rsidR="00AD62C7" w:rsidRPr="00AD62C7" w:rsidRDefault="00AD62C7" w:rsidP="00AD62C7">
      <w:r w:rsidRPr="00AD62C7">
        <w:t>     Результат первого путешествия</w:t>
      </w:r>
    </w:p>
    <w:p w:rsidR="00AD62C7" w:rsidRPr="00AD62C7" w:rsidRDefault="00AD62C7" w:rsidP="00AD62C7">
      <w:r w:rsidRPr="00AD62C7">
        <w:t>превзошел все ожидания</w:t>
      </w:r>
      <w:proofErr w:type="gramStart"/>
      <w:r w:rsidRPr="00AD62C7">
        <w:t>…Ч</w:t>
      </w:r>
      <w:proofErr w:type="gramEnd"/>
      <w:r w:rsidRPr="00AD62C7">
        <w:t xml:space="preserve">ерез две недели поездку в Великий Новгород пришлось повторить для новых желающих. Как и предполагалось, наличие студентов разных, таких отличных друг от друга ВУЗов,  внесло много неожиданных элементов в контекст выезда. Когда в Новгородском храме-музее, куда группа зашла по купленным билетам, раздались профессиональные песнопения  перед сохранившимися фресками Феофана Грека, это явилось непосредственной живой проповедью православия. В следующих, как действующих храмах, так и в храмах-музеях учащиеся Духовной академии исполняли соответствующие тропари, величания перед иконами, на местах уничтоженных храмов и т.п. Пение молитв перед трапезой и после нее, исполнение многолетия для экскурсоводов местных музеев явилось для многих светских студентов настоящей </w:t>
      </w:r>
      <w:proofErr w:type="spellStart"/>
      <w:r w:rsidRPr="00AD62C7">
        <w:t>катехизационной</w:t>
      </w:r>
      <w:proofErr w:type="spellEnd"/>
      <w:r w:rsidRPr="00AD62C7">
        <w:t xml:space="preserve"> деятельностью. А  весь обратный путь  в автобусе сопровождался импровизированным концертом под гитару. Правда, он скорее напоминал мастер-класс по народным русским, белорусским, украинским и современным песням. По отзывам студентов, впервые общавшимися с православной молодежью, вся поездка явилась яркой иллюстрацией того, что православная вер</w:t>
      </w:r>
      <w:proofErr w:type="gramStart"/>
      <w:r w:rsidRPr="00AD62C7">
        <w:t>а-</w:t>
      </w:r>
      <w:proofErr w:type="gramEnd"/>
      <w:r w:rsidRPr="00AD62C7">
        <w:t xml:space="preserve"> это  радостная вера радостных людей.</w:t>
      </w:r>
    </w:p>
    <w:p w:rsidR="00AD62C7" w:rsidRPr="00AD62C7" w:rsidRDefault="00AD62C7" w:rsidP="00AD62C7">
      <w:r w:rsidRPr="00AD62C7">
        <w:t>С того времени мы дважды побывали в Великом Новгороде, Старой Ладоге, Тихвине, Старой Руссе, посетили Гатчину, проехали по местам наступления армии Юденича на Петроград в 1919 году, участвовали в уникальном путешествии «Царский путь». Студенты  звонили в колокола, поднимаясь на колокольни, примеряли на себя воинские кольчуги и доспехи, окунались в ледяные проруби, и всегда неизменной спутницей была гитара</w:t>
      </w:r>
      <w:proofErr w:type="gramStart"/>
      <w:r w:rsidRPr="00AD62C7">
        <w:t>…Т</w:t>
      </w:r>
      <w:proofErr w:type="gramEnd"/>
      <w:r w:rsidRPr="00AD62C7">
        <w:t>ак «обыкновенные, но такие необыкновенные» экскурсии превратились в культурно-просветительские встречи студенческой молодежи. Представители более 20 военных, духовных, медицинских, технических, художественных и других университетов Санкт-Петербурга сумели объединиться в этих поездках.</w:t>
      </w:r>
    </w:p>
    <w:p w:rsidR="00AD62C7" w:rsidRPr="00AD62C7" w:rsidRDefault="00AD62C7" w:rsidP="00AD62C7">
      <w:r w:rsidRPr="00AD62C7">
        <w:lastRenderedPageBreak/>
        <w:t>С наступлением Великого поста мы решили расширить не только географию, но и программу путешествий и организовали  двухдневную поездку в Псков-Печеры-Изборск. К этому времени к организации экскурсий, наборам групп уже подключились студенты и новые преподаватели. Состоявшаяся поездка показала, насколько эффективной и ненасильственной является найденная нами форма объединения молодежи. Желающие смогли посетить богослужения в Печерском монастыре (Всенощное Бдение и Литургию), принять участие в Таинствах Исповеди и Причастия. Остальные студенты отдыхали в гостиничных номерах, а после службы все вместе совершили необычную экскурсию по монастырю.</w:t>
      </w:r>
    </w:p>
    <w:p w:rsidR="00AD62C7" w:rsidRPr="00AD62C7" w:rsidRDefault="00AD62C7" w:rsidP="00AD62C7">
      <w:r w:rsidRPr="00AD62C7">
        <w:t xml:space="preserve">Проведенная работа  показала, в каком направлении возможно расширение деятельности по просвещению студенческой молодежи в области православия. На ближайшее время запланировано посещение, помимо экскурсионных светских объектов, церковного реабилитационного центра для наркозависимых в </w:t>
      </w:r>
      <w:proofErr w:type="spellStart"/>
      <w:r w:rsidRPr="00AD62C7">
        <w:t>пос</w:t>
      </w:r>
      <w:proofErr w:type="gramStart"/>
      <w:r w:rsidRPr="00AD62C7">
        <w:t>.С</w:t>
      </w:r>
      <w:proofErr w:type="gramEnd"/>
      <w:r w:rsidRPr="00AD62C7">
        <w:t>аперное</w:t>
      </w:r>
      <w:proofErr w:type="spellEnd"/>
      <w:r w:rsidRPr="00AD62C7">
        <w:t xml:space="preserve"> Ленинградской области, организация в программе очередной экскурсии благотворительного концерта в детском доме в пос. </w:t>
      </w:r>
      <w:proofErr w:type="spellStart"/>
      <w:r w:rsidRPr="00AD62C7">
        <w:t>Лопухинка</w:t>
      </w:r>
      <w:proofErr w:type="spellEnd"/>
      <w:r w:rsidRPr="00AD62C7">
        <w:t xml:space="preserve">, трудовая помощь возрождающемуся монастырю в Старой Ладоге и другие миссионерские и волонтерские мероприятия. И данную </w:t>
      </w:r>
      <w:proofErr w:type="gramStart"/>
      <w:r w:rsidRPr="00AD62C7">
        <w:t>деятельность</w:t>
      </w:r>
      <w:proofErr w:type="gramEnd"/>
      <w:r w:rsidRPr="00AD62C7">
        <w:t xml:space="preserve"> возможно осуществить благодаря сборной команде путешествующих студентов таких разных высших учебных заведений Санкт-Петербурга. И, конечно, невозможно переоценить то значение, которое имеют для формирования нравственного облика современной учащейся молодежи подобные культурно-просветительские поездки.</w:t>
      </w:r>
    </w:p>
    <w:p w:rsidR="00AD62C7" w:rsidRPr="00AD62C7" w:rsidRDefault="00AD62C7" w:rsidP="00AD62C7">
      <w:pPr>
        <w:jc w:val="right"/>
      </w:pPr>
      <w:r w:rsidRPr="00AD62C7">
        <w:rPr>
          <w:b/>
          <w:bCs/>
        </w:rPr>
        <w:t>Апрель 2006</w:t>
      </w:r>
      <w:r>
        <w:rPr>
          <w:b/>
          <w:bCs/>
        </w:rPr>
        <w:t xml:space="preserve"> </w:t>
      </w:r>
      <w:bookmarkStart w:id="0" w:name="_GoBack"/>
      <w:bookmarkEnd w:id="0"/>
      <w:r w:rsidRPr="00AD62C7">
        <w:rPr>
          <w:b/>
          <w:bCs/>
        </w:rPr>
        <w:t>года</w:t>
      </w:r>
    </w:p>
    <w:p w:rsidR="00145720" w:rsidRDefault="00145720"/>
    <w:sectPr w:rsidR="00145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C7"/>
    <w:rsid w:val="00145720"/>
    <w:rsid w:val="00AD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superman1</dc:creator>
  <cp:lastModifiedBy>superman1</cp:lastModifiedBy>
  <cp:revision>1</cp:revision>
  <dcterms:created xsi:type="dcterms:W3CDTF">2014-10-23T15:22:00Z</dcterms:created>
  <dcterms:modified xsi:type="dcterms:W3CDTF">2014-10-23T15:23:00Z</dcterms:modified>
</cp:coreProperties>
</file>